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0CD" w:rsidRPr="008C73FB" w:rsidRDefault="008950CD" w:rsidP="008950CD">
      <w:pPr>
        <w:rPr>
          <w:rFonts w:ascii="Trebuchet MS" w:hAnsi="Trebuchet MS"/>
          <w:b/>
          <w:sz w:val="22"/>
          <w:szCs w:val="22"/>
        </w:rPr>
      </w:pPr>
      <w:r w:rsidRPr="008C73FB">
        <w:rPr>
          <w:rFonts w:ascii="Trebuchet MS" w:hAnsi="Trebuchet MS"/>
          <w:b/>
          <w:sz w:val="22"/>
          <w:szCs w:val="22"/>
        </w:rPr>
        <w:t>2. W. van Dijk, Virtuele marteling' schokt daders (28 – 12 – 2007)</w:t>
      </w:r>
    </w:p>
    <w:p w:rsidR="008950CD" w:rsidRPr="008C73FB" w:rsidRDefault="008950CD" w:rsidP="008950CD">
      <w:pPr>
        <w:rPr>
          <w:rFonts w:ascii="Trebuchet MS" w:hAnsi="Trebuchet MS"/>
          <w:b/>
          <w:bCs/>
          <w:sz w:val="22"/>
          <w:szCs w:val="22"/>
        </w:rPr>
      </w:pPr>
    </w:p>
    <w:p w:rsidR="008950CD" w:rsidRPr="008C73FB" w:rsidRDefault="008950CD" w:rsidP="008950CD">
      <w:pPr>
        <w:rPr>
          <w:rFonts w:ascii="Trebuchet MS" w:hAnsi="Trebuchet MS"/>
          <w:i/>
          <w:sz w:val="22"/>
          <w:szCs w:val="22"/>
        </w:rPr>
      </w:pPr>
      <w:r>
        <w:rPr>
          <w:rFonts w:ascii="Trebuchet MS" w:hAnsi="Trebuchet MS"/>
          <w:noProof/>
          <w:sz w:val="22"/>
          <w:szCs w:val="22"/>
        </w:rPr>
        <w:drawing>
          <wp:anchor distT="0" distB="0" distL="114300" distR="114300" simplePos="0" relativeHeight="251659264" behindDoc="0" locked="0" layoutInCell="1" allowOverlap="1" wp14:anchorId="066C4AC7" wp14:editId="037D7569">
            <wp:simplePos x="0" y="0"/>
            <wp:positionH relativeFrom="column">
              <wp:posOffset>4502150</wp:posOffset>
            </wp:positionH>
            <wp:positionV relativeFrom="paragraph">
              <wp:posOffset>107950</wp:posOffset>
            </wp:positionV>
            <wp:extent cx="1212850" cy="1212850"/>
            <wp:effectExtent l="0" t="0" r="6350" b="6350"/>
            <wp:wrapSquare wrapText="bothSides"/>
            <wp:docPr id="18" name="Afbeelding 18" descr="Mel Slater et. al./Public Library of Science/CC License Attributio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l Slater et. al./Public Library of Science/CC License Attribution 2.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bCs/>
          <w:i/>
          <w:sz w:val="22"/>
          <w:szCs w:val="22"/>
        </w:rPr>
        <w:t xml:space="preserve">Wetenschappers hebben een van de meest controversiële onderzoeken uit de sociale wetenschappen herhaald: het zogenoemde </w:t>
      </w:r>
      <w:hyperlink r:id="rId6" w:tgtFrame="_blank" w:history="1">
        <w:proofErr w:type="spellStart"/>
        <w:r w:rsidRPr="008C73FB">
          <w:rPr>
            <w:rStyle w:val="Hyperlink"/>
            <w:rFonts w:ascii="Trebuchet MS" w:hAnsi="Trebuchet MS" w:cs="Arial"/>
            <w:bCs/>
            <w:i/>
            <w:sz w:val="22"/>
            <w:szCs w:val="22"/>
          </w:rPr>
          <w:t>Milgram</w:t>
        </w:r>
        <w:proofErr w:type="spellEnd"/>
        <w:r w:rsidRPr="008C73FB">
          <w:rPr>
            <w:rStyle w:val="Hyperlink"/>
            <w:rFonts w:ascii="Trebuchet MS" w:hAnsi="Trebuchet MS" w:cs="Arial"/>
            <w:bCs/>
            <w:i/>
            <w:sz w:val="22"/>
            <w:szCs w:val="22"/>
          </w:rPr>
          <w:t>-experiment</w:t>
        </w:r>
      </w:hyperlink>
      <w:r w:rsidRPr="008C73FB">
        <w:rPr>
          <w:rFonts w:ascii="Trebuchet MS" w:hAnsi="Trebuchet MS"/>
          <w:bCs/>
          <w:i/>
          <w:sz w:val="22"/>
          <w:szCs w:val="22"/>
        </w:rPr>
        <w:t xml:space="preserve">. Dit keer waren de 'slachtoffers' echter geen levende proefpersonen, maar figuren in een computerspel, zo meldt het blad </w:t>
      </w:r>
      <w:hyperlink r:id="rId7" w:tgtFrame="_blank" w:history="1">
        <w:r w:rsidRPr="008C73FB">
          <w:rPr>
            <w:rStyle w:val="Hyperlink"/>
            <w:rFonts w:ascii="Trebuchet MS" w:hAnsi="Trebuchet MS" w:cs="Arial"/>
            <w:bCs/>
            <w:i/>
            <w:sz w:val="22"/>
            <w:szCs w:val="22"/>
          </w:rPr>
          <w:t>Nature</w:t>
        </w:r>
      </w:hyperlink>
      <w:r w:rsidRPr="008C73FB">
        <w:rPr>
          <w:rFonts w:ascii="Trebuchet MS" w:hAnsi="Trebuchet MS"/>
          <w:bCs/>
          <w:i/>
          <w:sz w:val="22"/>
          <w:szCs w:val="22"/>
        </w:rPr>
        <w:t>.</w:t>
      </w:r>
      <w:r w:rsidRPr="008C73FB">
        <w:rPr>
          <w:rFonts w:ascii="Trebuchet MS" w:hAnsi="Trebuchet MS"/>
          <w:i/>
          <w:sz w:val="22"/>
          <w:szCs w:val="22"/>
        </w:rPr>
        <w:t xml:space="preserve"> </w:t>
      </w:r>
    </w:p>
    <w:p w:rsidR="008950CD" w:rsidRPr="008C73FB" w:rsidRDefault="008950CD" w:rsidP="008950CD">
      <w:pPr>
        <w:rPr>
          <w:rFonts w:ascii="Trebuchet MS" w:hAnsi="Trebuchet MS"/>
          <w:sz w:val="22"/>
          <w:szCs w:val="22"/>
        </w:rPr>
      </w:pPr>
    </w:p>
    <w:p w:rsidR="008950CD" w:rsidRPr="008C73FB" w:rsidRDefault="008950CD" w:rsidP="008950CD">
      <w:pPr>
        <w:rPr>
          <w:rFonts w:ascii="Trebuchet MS" w:hAnsi="Trebuchet MS"/>
          <w:sz w:val="22"/>
          <w:szCs w:val="22"/>
        </w:rPr>
      </w:pPr>
      <w:proofErr w:type="spellStart"/>
      <w:r w:rsidRPr="008C73FB">
        <w:rPr>
          <w:rFonts w:ascii="Trebuchet MS" w:hAnsi="Trebuchet MS"/>
          <w:sz w:val="22"/>
          <w:szCs w:val="22"/>
        </w:rPr>
        <w:t>Sociaal-psycholoog</w:t>
      </w:r>
      <w:proofErr w:type="spellEnd"/>
      <w:r w:rsidRPr="008C73FB">
        <w:rPr>
          <w:rFonts w:ascii="Trebuchet MS" w:hAnsi="Trebuchet MS"/>
          <w:sz w:val="22"/>
          <w:szCs w:val="22"/>
        </w:rPr>
        <w:t xml:space="preserve"> Stanley </w:t>
      </w:r>
      <w:proofErr w:type="spellStart"/>
      <w:r w:rsidRPr="008C73FB">
        <w:rPr>
          <w:rFonts w:ascii="Trebuchet MS" w:hAnsi="Trebuchet MS"/>
          <w:sz w:val="22"/>
          <w:szCs w:val="22"/>
        </w:rPr>
        <w:t>Milgram</w:t>
      </w:r>
      <w:proofErr w:type="spellEnd"/>
      <w:r w:rsidRPr="008C73FB">
        <w:rPr>
          <w:rFonts w:ascii="Trebuchet MS" w:hAnsi="Trebuchet MS"/>
          <w:sz w:val="22"/>
          <w:szCs w:val="22"/>
        </w:rPr>
        <w:t xml:space="preserve"> droeg zijn proefpersonen in een beroemd geworden experiment in 1963 op om hun slachtoffers steeds zwaardere elektrische schokken toe te dienen als die een verkeerd antwoord gaven op vragen. De schokken werden niet werkelijk toegediend, maar de proefpersonen wisten dat niet: zij hoorden hun 'slachtoffers' schreeuwen van de pijn en smeken om genade. </w:t>
      </w:r>
    </w:p>
    <w:p w:rsidR="008950CD" w:rsidRPr="008C73FB" w:rsidRDefault="008950CD" w:rsidP="008950CD">
      <w:pPr>
        <w:rPr>
          <w:rFonts w:ascii="Trebuchet MS" w:hAnsi="Trebuchet MS"/>
          <w:sz w:val="22"/>
          <w:szCs w:val="22"/>
        </w:rPr>
      </w:pPr>
      <w:r>
        <w:rPr>
          <w:rFonts w:ascii="Trebuchet MS" w:hAnsi="Trebuchet MS"/>
          <w:noProof/>
          <w:sz w:val="22"/>
          <w:szCs w:val="22"/>
        </w:rPr>
        <w:drawing>
          <wp:inline distT="0" distB="0" distL="0" distR="0" wp14:anchorId="7F0DEAB3" wp14:editId="53F1BFA6">
            <wp:extent cx="9525" cy="9525"/>
            <wp:effectExtent l="0" t="0" r="0" b="0"/>
            <wp:docPr id="2" name="Afbeelding 2" descr="t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rebuchet MS" w:hAnsi="Trebuchet MS"/>
          <w:noProof/>
          <w:sz w:val="22"/>
          <w:szCs w:val="22"/>
        </w:rPr>
        <w:drawing>
          <wp:inline distT="0" distB="0" distL="0" distR="0" wp14:anchorId="7C522F6C" wp14:editId="77F2468E">
            <wp:extent cx="9525" cy="9525"/>
            <wp:effectExtent l="0" t="0" r="0" b="0"/>
            <wp:docPr id="1" name="Afbeelding 1"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50CD" w:rsidRPr="008C73FB" w:rsidRDefault="008950CD" w:rsidP="008950CD">
      <w:pPr>
        <w:rPr>
          <w:rFonts w:ascii="Trebuchet MS" w:hAnsi="Trebuchet MS"/>
          <w:sz w:val="22"/>
          <w:szCs w:val="22"/>
        </w:rPr>
      </w:pPr>
      <w:r w:rsidRPr="008C73FB">
        <w:rPr>
          <w:rFonts w:ascii="Trebuchet MS" w:hAnsi="Trebuchet MS"/>
          <w:sz w:val="22"/>
          <w:szCs w:val="22"/>
        </w:rPr>
        <w:t xml:space="preserve">Desondanks ging een deel van de proefpersonen op bevel door met het toedienen van schokken, soms tot het niveau waarop dat in werkelijkheid dodelijk zou zijn. Het experiment zou aantonen dat veel mensen gevoelig zijn voor autoriteiten. </w:t>
      </w:r>
    </w:p>
    <w:p w:rsidR="008950CD" w:rsidRPr="008C73FB" w:rsidRDefault="008950CD" w:rsidP="008950CD">
      <w:pPr>
        <w:rPr>
          <w:rFonts w:ascii="Trebuchet MS" w:hAnsi="Trebuchet MS"/>
          <w:sz w:val="22"/>
          <w:szCs w:val="22"/>
        </w:rPr>
      </w:pPr>
      <w:r w:rsidRPr="008C73FB">
        <w:rPr>
          <w:rFonts w:ascii="Trebuchet MS" w:hAnsi="Trebuchet MS"/>
          <w:b/>
          <w:bCs/>
          <w:sz w:val="22"/>
          <w:szCs w:val="22"/>
        </w:rPr>
        <w:t>Virtueel</w:t>
      </w:r>
      <w:r w:rsidRPr="008C73FB">
        <w:rPr>
          <w:rFonts w:ascii="Trebuchet MS" w:hAnsi="Trebuchet MS"/>
          <w:sz w:val="22"/>
          <w:szCs w:val="22"/>
        </w:rPr>
        <w:t xml:space="preserve"> </w:t>
      </w:r>
    </w:p>
    <w:p w:rsidR="008950CD" w:rsidRPr="008C73FB" w:rsidRDefault="008950CD" w:rsidP="008950CD">
      <w:pPr>
        <w:rPr>
          <w:rFonts w:ascii="Trebuchet MS" w:hAnsi="Trebuchet MS"/>
          <w:sz w:val="22"/>
          <w:szCs w:val="22"/>
        </w:rPr>
      </w:pPr>
      <w:r w:rsidRPr="008C73FB">
        <w:rPr>
          <w:rFonts w:ascii="Trebuchet MS" w:hAnsi="Trebuchet MS"/>
          <w:sz w:val="22"/>
          <w:szCs w:val="22"/>
        </w:rPr>
        <w:t xml:space="preserve">Een groep wetenschappers heeft het omstreden experiment nu </w:t>
      </w:r>
      <w:hyperlink r:id="rId10" w:tgtFrame="_blank" w:history="1">
        <w:r w:rsidRPr="008C73FB">
          <w:rPr>
            <w:rStyle w:val="Hyperlink"/>
            <w:rFonts w:ascii="Trebuchet MS" w:hAnsi="Trebuchet MS" w:cs="Arial"/>
            <w:sz w:val="22"/>
            <w:szCs w:val="22"/>
          </w:rPr>
          <w:t>herhaald</w:t>
        </w:r>
      </w:hyperlink>
      <w:r w:rsidRPr="008C73FB">
        <w:rPr>
          <w:rFonts w:ascii="Trebuchet MS" w:hAnsi="Trebuchet MS"/>
          <w:sz w:val="22"/>
          <w:szCs w:val="22"/>
        </w:rPr>
        <w:t xml:space="preserve">. Het 'slachtoffer' was dit keer echter een driedimensionaal model van een vrouw op een computerscherm. Een deel van de proefpersonen kon de vrouw daadwerkelijk zien als de 'schokken' werden toegediend, de rest kon alleen via tekstberichten met haar communiceren. </w:t>
      </w:r>
    </w:p>
    <w:p w:rsidR="008950CD" w:rsidRPr="008C73FB" w:rsidRDefault="008950CD" w:rsidP="008950CD">
      <w:pPr>
        <w:rPr>
          <w:rFonts w:ascii="Trebuchet MS" w:hAnsi="Trebuchet MS"/>
          <w:sz w:val="22"/>
          <w:szCs w:val="22"/>
        </w:rPr>
      </w:pPr>
      <w:r w:rsidRPr="008C73FB">
        <w:rPr>
          <w:rFonts w:ascii="Trebuchet MS" w:hAnsi="Trebuchet MS"/>
          <w:b/>
          <w:bCs/>
          <w:sz w:val="22"/>
          <w:szCs w:val="22"/>
        </w:rPr>
        <w:t>Onderscheid</w:t>
      </w:r>
      <w:r w:rsidRPr="008C73FB">
        <w:rPr>
          <w:rFonts w:ascii="Trebuchet MS" w:hAnsi="Trebuchet MS"/>
          <w:sz w:val="22"/>
          <w:szCs w:val="22"/>
        </w:rPr>
        <w:t xml:space="preserve"> </w:t>
      </w:r>
    </w:p>
    <w:p w:rsidR="008950CD" w:rsidRPr="008C73FB" w:rsidRDefault="008950CD" w:rsidP="008950CD">
      <w:pPr>
        <w:rPr>
          <w:rFonts w:ascii="Trebuchet MS" w:hAnsi="Trebuchet MS"/>
          <w:sz w:val="22"/>
          <w:szCs w:val="22"/>
        </w:rPr>
      </w:pPr>
      <w:r w:rsidRPr="008C73FB">
        <w:rPr>
          <w:rFonts w:ascii="Trebuchet MS" w:hAnsi="Trebuchet MS"/>
          <w:sz w:val="22"/>
          <w:szCs w:val="22"/>
        </w:rPr>
        <w:t xml:space="preserve">Van de proefpersonen die de vrouw konden zien, zei de helft na afloop te hebben overwogen met het experiment te stoppen, hoewel ze wisten dat hun slachtoffer niet echt bestond. Enkelen deden dat daadwerkelijk. Veel van de proefpersonen vertoonden gedurende het experiment tekenen van stress, zoals zweethanden en een versnelde hartslag. </w:t>
      </w:r>
    </w:p>
    <w:p w:rsidR="008950CD" w:rsidRPr="008C73FB" w:rsidRDefault="008950CD" w:rsidP="008950CD">
      <w:pPr>
        <w:rPr>
          <w:rFonts w:ascii="Trebuchet MS" w:hAnsi="Trebuchet MS"/>
          <w:sz w:val="22"/>
          <w:szCs w:val="22"/>
        </w:rPr>
      </w:pPr>
      <w:r w:rsidRPr="008C73FB">
        <w:rPr>
          <w:rFonts w:ascii="Trebuchet MS" w:hAnsi="Trebuchet MS"/>
          <w:sz w:val="22"/>
          <w:szCs w:val="22"/>
        </w:rPr>
        <w:t xml:space="preserve">Volgens de onderzoekers toont het experiment aan dat niet alle gedeelten van de hersenen het onderscheid tussen werkelijkheid en 'virtual </w:t>
      </w:r>
      <w:proofErr w:type="spellStart"/>
      <w:r w:rsidRPr="008C73FB">
        <w:rPr>
          <w:rFonts w:ascii="Trebuchet MS" w:hAnsi="Trebuchet MS"/>
          <w:sz w:val="22"/>
          <w:szCs w:val="22"/>
        </w:rPr>
        <w:t>reality</w:t>
      </w:r>
      <w:proofErr w:type="spellEnd"/>
      <w:r w:rsidRPr="008C73FB">
        <w:rPr>
          <w:rFonts w:ascii="Trebuchet MS" w:hAnsi="Trebuchet MS"/>
          <w:sz w:val="22"/>
          <w:szCs w:val="22"/>
        </w:rPr>
        <w:t xml:space="preserve">' goed kunnen maken. Daardoor zouden computersimulaties ook geschikt zijn om andere omstreden </w:t>
      </w:r>
      <w:proofErr w:type="spellStart"/>
      <w:r w:rsidRPr="008C73FB">
        <w:rPr>
          <w:rFonts w:ascii="Trebuchet MS" w:hAnsi="Trebuchet MS"/>
          <w:sz w:val="22"/>
          <w:szCs w:val="22"/>
        </w:rPr>
        <w:t>sociaal-wetenschappelijke</w:t>
      </w:r>
      <w:proofErr w:type="spellEnd"/>
      <w:r w:rsidRPr="008C73FB">
        <w:rPr>
          <w:rFonts w:ascii="Trebuchet MS" w:hAnsi="Trebuchet MS"/>
          <w:sz w:val="22"/>
          <w:szCs w:val="22"/>
        </w:rPr>
        <w:t xml:space="preserve"> experimenten te doen, menen zij. </w:t>
      </w:r>
    </w:p>
    <w:p w:rsidR="008950CD" w:rsidRPr="008C73FB" w:rsidRDefault="008950CD" w:rsidP="008950CD">
      <w:pPr>
        <w:ind w:left="5664" w:firstLine="708"/>
        <w:rPr>
          <w:rFonts w:ascii="Trebuchet MS" w:hAnsi="Trebuchet MS" w:cs="Arial"/>
          <w:sz w:val="16"/>
          <w:szCs w:val="16"/>
        </w:rPr>
      </w:pPr>
      <w:r w:rsidRPr="008C73FB">
        <w:rPr>
          <w:rFonts w:ascii="Trebuchet MS" w:hAnsi="Trebuchet MS" w:cs="Arial"/>
          <w:sz w:val="16"/>
          <w:szCs w:val="16"/>
        </w:rPr>
        <w:t xml:space="preserve">Bron: NU.nl/Wieland van Dijk </w:t>
      </w:r>
    </w:p>
    <w:p w:rsidR="008950CD" w:rsidRPr="008C73FB" w:rsidRDefault="008950CD" w:rsidP="008950CD">
      <w:pPr>
        <w:ind w:left="5664" w:firstLine="708"/>
        <w:rPr>
          <w:rFonts w:ascii="Trebuchet MS" w:hAnsi="Trebuchet MS" w:cs="Arial"/>
          <w:sz w:val="22"/>
          <w:szCs w:val="22"/>
        </w:rPr>
      </w:pPr>
    </w:p>
    <w:p w:rsidR="002B739D" w:rsidRDefault="002B739D">
      <w:bookmarkStart w:id="0" w:name="_GoBack"/>
      <w:bookmarkEnd w:id="0"/>
    </w:p>
    <w:sectPr w:rsidR="002B7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CD"/>
    <w:rsid w:val="002B739D"/>
    <w:rsid w:val="008950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D1BFE-C010-4B72-B1D5-8E249735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50CD"/>
    <w:pPr>
      <w:spacing w:after="0" w:line="240" w:lineRule="auto"/>
    </w:pPr>
    <w:rPr>
      <w:rFonts w:ascii="Times New Roman" w:eastAsia="MS Mincho"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95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nature.com/news/2006/061218/full/061218-1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wikipedia.org/wiki/Experiment_van_Milgram" TargetMode="External"/><Relationship Id="rId11" Type="http://schemas.openxmlformats.org/officeDocument/2006/relationships/fontTable" Target="fontTable.xml"/><Relationship Id="rId5" Type="http://schemas.openxmlformats.org/officeDocument/2006/relationships/image" Target="http://www.nu.nl/img.db/929185+s(120!x120!)" TargetMode="External"/><Relationship Id="rId10" Type="http://schemas.openxmlformats.org/officeDocument/2006/relationships/hyperlink" Target="http://www.plosone.org/article/fetchArticle.action?articleURI=info%3Adoi%2F10.1371%2Fjournal.pone.0000039" TargetMode="Externa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Kamphuis</dc:creator>
  <cp:keywords/>
  <dc:description/>
  <cp:lastModifiedBy>Sander Kamphuis</cp:lastModifiedBy>
  <cp:revision>1</cp:revision>
  <dcterms:created xsi:type="dcterms:W3CDTF">2018-11-15T13:46:00Z</dcterms:created>
  <dcterms:modified xsi:type="dcterms:W3CDTF">2018-11-15T13:47:00Z</dcterms:modified>
</cp:coreProperties>
</file>